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4164" w14:textId="77777777" w:rsidR="00F008C4" w:rsidRDefault="00F008C4"/>
    <w:p w14:paraId="0991715F" w14:textId="0FADE868" w:rsidR="00AC4B26" w:rsidRPr="003D51EB" w:rsidRDefault="00AC4B26" w:rsidP="00AC4B26">
      <w:pPr>
        <w:pStyle w:val="Header"/>
        <w:ind w:left="720" w:right="720"/>
        <w:jc w:val="center"/>
        <w:rPr>
          <w:b/>
          <w:sz w:val="28"/>
          <w:szCs w:val="28"/>
        </w:rPr>
      </w:pPr>
      <w:r w:rsidRPr="003D51EB">
        <w:rPr>
          <w:b/>
          <w:sz w:val="28"/>
          <w:szCs w:val="28"/>
        </w:rPr>
        <w:t>Board Resolution</w:t>
      </w:r>
      <w:r w:rsidR="00956691">
        <w:rPr>
          <w:b/>
          <w:sz w:val="28"/>
          <w:szCs w:val="28"/>
        </w:rPr>
        <w:t xml:space="preserve"> </w:t>
      </w:r>
    </w:p>
    <w:p w14:paraId="2BB70D66" w14:textId="77777777" w:rsidR="00AC4B26" w:rsidRPr="003D51EB" w:rsidRDefault="00AC4B26" w:rsidP="00AC4B26">
      <w:pPr>
        <w:pStyle w:val="Header"/>
        <w:ind w:left="720" w:right="720"/>
      </w:pPr>
    </w:p>
    <w:p w14:paraId="49478E93" w14:textId="6579398B" w:rsidR="00AC4B26" w:rsidRPr="00E10C28" w:rsidRDefault="00AC4B26" w:rsidP="00945362">
      <w:pPr>
        <w:pStyle w:val="Header"/>
        <w:ind w:left="720" w:right="720"/>
        <w:jc w:val="center"/>
        <w:rPr>
          <w:b/>
          <w:color w:val="0070C0"/>
        </w:rPr>
      </w:pPr>
      <w:r w:rsidRPr="00E10C28">
        <w:rPr>
          <w:b/>
          <w:color w:val="0070C0"/>
        </w:rPr>
        <w:t>Commitment</w:t>
      </w:r>
      <w:r w:rsidR="00945362" w:rsidRPr="00E10C28">
        <w:rPr>
          <w:b/>
          <w:color w:val="0070C0"/>
        </w:rPr>
        <w:t xml:space="preserve"> </w:t>
      </w:r>
      <w:r w:rsidRPr="00E10C28">
        <w:rPr>
          <w:b/>
          <w:color w:val="0070C0"/>
        </w:rPr>
        <w:t xml:space="preserve">to </w:t>
      </w:r>
      <w:r w:rsidR="00945362" w:rsidRPr="00E10C28">
        <w:rPr>
          <w:b/>
          <w:color w:val="0070C0"/>
        </w:rPr>
        <w:t>the process of</w:t>
      </w:r>
      <w:r w:rsidR="00DA17CF">
        <w:rPr>
          <w:b/>
          <w:color w:val="0070C0"/>
        </w:rPr>
        <w:t xml:space="preserve"> </w:t>
      </w:r>
      <w:r w:rsidR="00945362" w:rsidRPr="00E10C28">
        <w:rPr>
          <w:b/>
          <w:color w:val="0070C0"/>
        </w:rPr>
        <w:t>Communi</w:t>
      </w:r>
      <w:r w:rsidR="004E559E" w:rsidRPr="00E10C28">
        <w:rPr>
          <w:b/>
          <w:color w:val="0070C0"/>
        </w:rPr>
        <w:t>cation, Apology</w:t>
      </w:r>
      <w:r w:rsidR="00B94496">
        <w:rPr>
          <w:b/>
          <w:color w:val="0070C0"/>
        </w:rPr>
        <w:t xml:space="preserve"> and</w:t>
      </w:r>
      <w:r w:rsidR="004E559E" w:rsidRPr="00E10C28">
        <w:rPr>
          <w:b/>
          <w:color w:val="0070C0"/>
        </w:rPr>
        <w:t xml:space="preserve"> Resolution</w:t>
      </w:r>
      <w:r w:rsidR="00DA17CF">
        <w:rPr>
          <w:b/>
          <w:color w:val="0070C0"/>
        </w:rPr>
        <w:t xml:space="preserve"> (</w:t>
      </w:r>
      <w:proofErr w:type="spellStart"/>
      <w:r w:rsidR="00945362" w:rsidRPr="00E10C28">
        <w:rPr>
          <w:b/>
          <w:color w:val="0070C0"/>
        </w:rPr>
        <w:t>CARe</w:t>
      </w:r>
      <w:proofErr w:type="spellEnd"/>
      <w:r w:rsidR="00DA17CF">
        <w:rPr>
          <w:b/>
          <w:color w:val="0070C0"/>
        </w:rPr>
        <w:t>)</w:t>
      </w:r>
    </w:p>
    <w:p w14:paraId="723AE20E" w14:textId="004FD355" w:rsidR="00945362" w:rsidRPr="00E10C28" w:rsidRDefault="00945362" w:rsidP="00945362">
      <w:pPr>
        <w:pStyle w:val="Header"/>
        <w:ind w:left="720" w:right="720"/>
        <w:jc w:val="center"/>
        <w:rPr>
          <w:b/>
          <w:color w:val="0070C0"/>
        </w:rPr>
      </w:pPr>
      <w:r w:rsidRPr="00E10C28">
        <w:rPr>
          <w:b/>
          <w:color w:val="0070C0"/>
        </w:rPr>
        <w:t>in the resolution of medical injury and adverse events</w:t>
      </w:r>
    </w:p>
    <w:p w14:paraId="7470AEDA" w14:textId="77777777" w:rsidR="00AC4B26" w:rsidRPr="003D51EB" w:rsidRDefault="00AC4B26" w:rsidP="00DA17CF">
      <w:pPr>
        <w:pStyle w:val="Header"/>
        <w:ind w:right="720"/>
      </w:pPr>
    </w:p>
    <w:p w14:paraId="21F0CF31" w14:textId="7A71D1E3" w:rsidR="00AC4B26" w:rsidRPr="004E559E" w:rsidRDefault="00AC4B26" w:rsidP="00B94496">
      <w:pPr>
        <w:pStyle w:val="Header"/>
        <w:ind w:left="720" w:right="720"/>
      </w:pPr>
      <w:r w:rsidRPr="004E559E">
        <w:t xml:space="preserve">As a hospital board of directors, we </w:t>
      </w:r>
      <w:r w:rsidR="00945362" w:rsidRPr="004E559E">
        <w:t>recognize that adverse events related to medical error are a recognized cause of medical injury. We acknowledge the work of the Institute of Medicine</w:t>
      </w:r>
      <w:r w:rsidR="00436B44" w:rsidRPr="004E559E">
        <w:t>’s</w:t>
      </w:r>
      <w:r w:rsidR="00945362" w:rsidRPr="004E559E">
        <w:t xml:space="preserve"> </w:t>
      </w:r>
      <w:r w:rsidR="00945362" w:rsidRPr="004E559E">
        <w:rPr>
          <w:i/>
        </w:rPr>
        <w:t>To Err is Human</w:t>
      </w:r>
      <w:r w:rsidR="00945362" w:rsidRPr="004E559E">
        <w:t xml:space="preserve"> and </w:t>
      </w:r>
      <w:r w:rsidRPr="004E559E">
        <w:t xml:space="preserve">take our responsibilities to </w:t>
      </w:r>
      <w:r w:rsidR="00945362" w:rsidRPr="004E559E">
        <w:t xml:space="preserve">promote systems improvements that </w:t>
      </w:r>
      <w:r w:rsidRPr="004E559E">
        <w:t>provide safe, high qual</w:t>
      </w:r>
      <w:r w:rsidR="00945362" w:rsidRPr="004E559E">
        <w:t>ity patient care very seriously</w:t>
      </w:r>
      <w:r w:rsidRPr="004E559E">
        <w:t>.</w:t>
      </w:r>
      <w:r w:rsidR="00945362" w:rsidRPr="004E559E">
        <w:t xml:space="preserve"> We believe that when a s</w:t>
      </w:r>
      <w:r w:rsidR="00436B44" w:rsidRPr="004E559E">
        <w:t>ystems error results in patient harm</w:t>
      </w:r>
      <w:r w:rsidR="00945362" w:rsidRPr="004E559E">
        <w:t xml:space="preserve">, </w:t>
      </w:r>
      <w:r w:rsidR="00DA17CF" w:rsidRPr="00DA17CF">
        <w:rPr>
          <w:highlight w:val="yellow"/>
        </w:rPr>
        <w:t>[name of organization]</w:t>
      </w:r>
      <w:r w:rsidR="00945362" w:rsidRPr="004E559E">
        <w:t xml:space="preserve"> has </w:t>
      </w:r>
      <w:r w:rsidR="00A80A0C" w:rsidRPr="004E559E">
        <w:t xml:space="preserve">a tangible role and responsibility in the process of disclosure of the event, in apology to the patient and family where appropriate, and in an offer of timely and fair compensation in those circumstances where </w:t>
      </w:r>
      <w:r w:rsidR="00436B44" w:rsidRPr="004E559E">
        <w:t>it is</w:t>
      </w:r>
      <w:r w:rsidR="00A80A0C" w:rsidRPr="004E559E">
        <w:t xml:space="preserve"> determine</w:t>
      </w:r>
      <w:r w:rsidR="00436B44" w:rsidRPr="004E559E">
        <w:t>d</w:t>
      </w:r>
      <w:r w:rsidR="00A80A0C" w:rsidRPr="004E559E">
        <w:t xml:space="preserve"> that significant harm occurred </w:t>
      </w:r>
      <w:proofErr w:type="gramStart"/>
      <w:r w:rsidR="00A80A0C" w:rsidRPr="004E559E">
        <w:t>as a consequence of</w:t>
      </w:r>
      <w:proofErr w:type="gramEnd"/>
      <w:r w:rsidR="00A80A0C" w:rsidRPr="004E559E">
        <w:t xml:space="preserve"> the error. </w:t>
      </w:r>
    </w:p>
    <w:p w14:paraId="2E495727" w14:textId="77777777" w:rsidR="00AC4B26" w:rsidRPr="004E559E" w:rsidRDefault="00AC4B26" w:rsidP="00B94496">
      <w:pPr>
        <w:pStyle w:val="Header"/>
        <w:ind w:left="720" w:right="720"/>
      </w:pPr>
    </w:p>
    <w:p w14:paraId="4EA15087" w14:textId="76A18294" w:rsidR="00302FCE" w:rsidRPr="004E559E" w:rsidRDefault="00DA17CF" w:rsidP="00B94496">
      <w:pPr>
        <w:pStyle w:val="Header"/>
        <w:ind w:left="720" w:right="720"/>
      </w:pPr>
      <w:r w:rsidRPr="00DA17CF">
        <w:rPr>
          <w:b/>
        </w:rPr>
        <w:t>Communication, Apolog</w:t>
      </w:r>
      <w:r w:rsidR="00B94496">
        <w:rPr>
          <w:b/>
        </w:rPr>
        <w:t>y</w:t>
      </w:r>
      <w:r w:rsidRPr="00DA17CF">
        <w:rPr>
          <w:b/>
        </w:rPr>
        <w:t xml:space="preserve"> </w:t>
      </w:r>
      <w:r w:rsidR="00B94496">
        <w:rPr>
          <w:b/>
        </w:rPr>
        <w:t>and</w:t>
      </w:r>
      <w:r w:rsidRPr="00DA17CF">
        <w:rPr>
          <w:b/>
        </w:rPr>
        <w:t xml:space="preserve"> Resolution</w:t>
      </w:r>
      <w:r w:rsidR="00B94496">
        <w:rPr>
          <w:b/>
        </w:rPr>
        <w:t xml:space="preserve"> (</w:t>
      </w:r>
      <w:r>
        <w:rPr>
          <w:b/>
        </w:rPr>
        <w:t xml:space="preserve">known as </w:t>
      </w:r>
      <w:proofErr w:type="spellStart"/>
      <w:r>
        <w:rPr>
          <w:b/>
        </w:rPr>
        <w:t>CARe</w:t>
      </w:r>
      <w:proofErr w:type="spellEnd"/>
      <w:r w:rsidR="00B94496">
        <w:rPr>
          <w:b/>
        </w:rPr>
        <w:t>)</w:t>
      </w:r>
      <w:r w:rsidRPr="00DA17CF">
        <w:rPr>
          <w:b/>
        </w:rPr>
        <w:t xml:space="preserve"> </w:t>
      </w:r>
      <w:r>
        <w:t>was d</w:t>
      </w:r>
      <w:r w:rsidRPr="00DA17CF">
        <w:t>eveloped by an alliance of hospitals and health care organizations in Massachusetts as an alternative to liability reform</w:t>
      </w:r>
      <w:r>
        <w:t xml:space="preserve">. </w:t>
      </w:r>
      <w:r w:rsidR="00302FCE" w:rsidRPr="004E559E">
        <w:t>Utilizing the principle</w:t>
      </w:r>
      <w:r w:rsidR="00436B44" w:rsidRPr="004E559E">
        <w:t>s</w:t>
      </w:r>
      <w:r w:rsidR="00302FCE" w:rsidRPr="004E559E">
        <w:t xml:space="preserve"> of disclosure, apol</w:t>
      </w:r>
      <w:r w:rsidR="004E559E">
        <w:t>ogy and offer, the goals of the framework seek to:</w:t>
      </w:r>
    </w:p>
    <w:p w14:paraId="1D9B3153" w14:textId="77777777" w:rsidR="00436B44" w:rsidRPr="004E559E" w:rsidRDefault="00436B44" w:rsidP="00B94496">
      <w:pPr>
        <w:pStyle w:val="Header"/>
        <w:ind w:left="720" w:right="720"/>
      </w:pPr>
    </w:p>
    <w:p w14:paraId="65BFEE4E" w14:textId="77777777" w:rsidR="00436B44" w:rsidRPr="004E559E" w:rsidRDefault="00436B44" w:rsidP="00B94496">
      <w:pPr>
        <w:pStyle w:val="Header"/>
        <w:numPr>
          <w:ilvl w:val="0"/>
          <w:numId w:val="3"/>
        </w:numPr>
        <w:ind w:right="720"/>
        <w:rPr>
          <w:b/>
        </w:rPr>
      </w:pPr>
      <w:r w:rsidRPr="004E559E">
        <w:rPr>
          <w:b/>
        </w:rPr>
        <w:t>Compensate patients quickly and fairly when unreasonable medical care caused injury.</w:t>
      </w:r>
    </w:p>
    <w:p w14:paraId="0F26062C" w14:textId="6694691E" w:rsidR="00436B44" w:rsidRPr="004E559E" w:rsidRDefault="00DA17CF" w:rsidP="00B94496">
      <w:pPr>
        <w:pStyle w:val="Header"/>
        <w:numPr>
          <w:ilvl w:val="0"/>
          <w:numId w:val="3"/>
        </w:numPr>
        <w:ind w:right="720"/>
        <w:rPr>
          <w:b/>
        </w:rPr>
      </w:pPr>
      <w:r>
        <w:rPr>
          <w:b/>
        </w:rPr>
        <w:t>Vigorously support p</w:t>
      </w:r>
      <w:r w:rsidRPr="00DA17CF">
        <w:rPr>
          <w:b/>
        </w:rPr>
        <w:t>atients, clinicians</w:t>
      </w:r>
      <w:r>
        <w:rPr>
          <w:b/>
        </w:rPr>
        <w:t>,</w:t>
      </w:r>
      <w:r w:rsidRPr="00DA17CF">
        <w:rPr>
          <w:b/>
        </w:rPr>
        <w:t xml:space="preserve"> and staff </w:t>
      </w:r>
      <w:r>
        <w:rPr>
          <w:b/>
        </w:rPr>
        <w:t>in the aftermath of an adverse event, regardless of whether it was preventable or not.</w:t>
      </w:r>
    </w:p>
    <w:p w14:paraId="40C785AC" w14:textId="008E1A52" w:rsidR="00436B44" w:rsidRPr="004E559E" w:rsidRDefault="00436B44" w:rsidP="00B94496">
      <w:pPr>
        <w:pStyle w:val="Header"/>
        <w:numPr>
          <w:ilvl w:val="0"/>
          <w:numId w:val="3"/>
        </w:numPr>
        <w:ind w:right="720"/>
        <w:rPr>
          <w:b/>
        </w:rPr>
      </w:pPr>
      <w:r w:rsidRPr="004E559E">
        <w:rPr>
          <w:b/>
        </w:rPr>
        <w:t xml:space="preserve">Reduce patient </w:t>
      </w:r>
      <w:r w:rsidR="001467DC" w:rsidRPr="004E559E">
        <w:rPr>
          <w:b/>
        </w:rPr>
        <w:t xml:space="preserve">injuries </w:t>
      </w:r>
      <w:r w:rsidRPr="004E559E">
        <w:rPr>
          <w:b/>
        </w:rPr>
        <w:t>by learning</w:t>
      </w:r>
      <w:r w:rsidR="00DA17CF">
        <w:rPr>
          <w:b/>
        </w:rPr>
        <w:t xml:space="preserve"> from adverse events, listening to</w:t>
      </w:r>
      <w:r w:rsidRPr="004E559E">
        <w:rPr>
          <w:b/>
        </w:rPr>
        <w:t xml:space="preserve"> patients’ </w:t>
      </w:r>
      <w:r w:rsidR="00DA17CF" w:rsidRPr="004E559E">
        <w:rPr>
          <w:b/>
        </w:rPr>
        <w:t>experiences,</w:t>
      </w:r>
      <w:r w:rsidRPr="004E559E">
        <w:rPr>
          <w:b/>
        </w:rPr>
        <w:t xml:space="preserve"> and </w:t>
      </w:r>
      <w:r w:rsidR="00DA17CF">
        <w:rPr>
          <w:b/>
        </w:rPr>
        <w:t>committing to continuous safety improvement.</w:t>
      </w:r>
      <w:r w:rsidRPr="004E559E">
        <w:rPr>
          <w:b/>
        </w:rPr>
        <w:t xml:space="preserve"> </w:t>
      </w:r>
    </w:p>
    <w:p w14:paraId="41600076" w14:textId="77777777" w:rsidR="00AC4B26" w:rsidRPr="004E559E" w:rsidRDefault="00AC4B26" w:rsidP="00B94496">
      <w:pPr>
        <w:pStyle w:val="Header"/>
        <w:ind w:right="720"/>
      </w:pPr>
    </w:p>
    <w:p w14:paraId="1AFE74B4" w14:textId="7C5AFE1D" w:rsidR="00AC4B26" w:rsidRPr="004E559E" w:rsidRDefault="00AC4B26" w:rsidP="00B94496">
      <w:pPr>
        <w:pStyle w:val="Header"/>
        <w:ind w:left="720" w:right="720"/>
        <w:rPr>
          <w:sz w:val="24"/>
          <w:szCs w:val="24"/>
        </w:rPr>
      </w:pPr>
      <w:r w:rsidRPr="004E559E">
        <w:t xml:space="preserve">The Board of Directors of </w:t>
      </w:r>
      <w:r w:rsidR="00DA17CF" w:rsidRPr="00DA17CF">
        <w:rPr>
          <w:highlight w:val="yellow"/>
        </w:rPr>
        <w:t>[name of organization]</w:t>
      </w:r>
      <w:r w:rsidR="00DA17CF" w:rsidRPr="004E559E">
        <w:t xml:space="preserve"> </w:t>
      </w:r>
      <w:r w:rsidR="00DA17CF">
        <w:t>s</w:t>
      </w:r>
      <w:r w:rsidRPr="004E559E">
        <w:t>upports this initiative</w:t>
      </w:r>
      <w:r w:rsidR="00436B44" w:rsidRPr="004E559E">
        <w:t>,</w:t>
      </w:r>
      <w:r w:rsidRPr="004E559E">
        <w:t xml:space="preserve"> which seek</w:t>
      </w:r>
      <w:r w:rsidR="00DA17CF">
        <w:t>s</w:t>
      </w:r>
      <w:r w:rsidRPr="004E559E">
        <w:t xml:space="preserve"> to enhance care not only in Massachusetts but </w:t>
      </w:r>
      <w:r w:rsidR="001467DC" w:rsidRPr="004E559E">
        <w:t xml:space="preserve">also </w:t>
      </w:r>
      <w:r w:rsidRPr="004E559E">
        <w:t>across the nation. As directors, we pledge to actively engage in activities that advance our work</w:t>
      </w:r>
      <w:r w:rsidR="001467DC" w:rsidRPr="004E559E">
        <w:t xml:space="preserve"> in this area.</w:t>
      </w:r>
    </w:p>
    <w:p w14:paraId="2ECFDBF5" w14:textId="77777777" w:rsidR="00AC4B26" w:rsidRPr="004E559E" w:rsidRDefault="00AC4B26" w:rsidP="00B94496">
      <w:pPr>
        <w:pStyle w:val="ListParagraph"/>
        <w:ind w:right="720"/>
        <w:rPr>
          <w:rFonts w:asciiTheme="minorHAnsi" w:hAnsiTheme="minorHAnsi"/>
        </w:rPr>
      </w:pPr>
    </w:p>
    <w:p w14:paraId="7736132D" w14:textId="226C54FC" w:rsidR="00AC4B26" w:rsidRPr="004E559E" w:rsidRDefault="001467DC" w:rsidP="00B94496">
      <w:pPr>
        <w:pStyle w:val="ListParagraph"/>
        <w:ind w:right="720"/>
        <w:rPr>
          <w:rFonts w:asciiTheme="minorHAnsi" w:hAnsiTheme="minorHAnsi"/>
          <w:sz w:val="24"/>
          <w:szCs w:val="24"/>
        </w:rPr>
      </w:pPr>
      <w:r w:rsidRPr="004E559E">
        <w:rPr>
          <w:rFonts w:asciiTheme="minorHAnsi" w:hAnsiTheme="minorHAnsi"/>
          <w:sz w:val="24"/>
          <w:szCs w:val="24"/>
        </w:rPr>
        <w:t xml:space="preserve">Adopted on </w:t>
      </w:r>
      <w:r w:rsidR="00DA17CF" w:rsidRPr="00DA17CF">
        <w:rPr>
          <w:rFonts w:asciiTheme="minorHAnsi" w:hAnsiTheme="minorHAnsi"/>
          <w:sz w:val="24"/>
          <w:szCs w:val="24"/>
          <w:highlight w:val="yellow"/>
        </w:rPr>
        <w:t>[date]</w:t>
      </w:r>
      <w:r w:rsidR="004E559E">
        <w:rPr>
          <w:rFonts w:asciiTheme="minorHAnsi" w:hAnsiTheme="minorHAnsi"/>
          <w:sz w:val="24"/>
          <w:szCs w:val="24"/>
        </w:rPr>
        <w:t xml:space="preserve"> by </w:t>
      </w:r>
      <w:r w:rsidR="00DA17CF" w:rsidRPr="00DA17CF">
        <w:rPr>
          <w:rFonts w:asciiTheme="minorHAnsi" w:hAnsiTheme="minorHAnsi"/>
          <w:sz w:val="24"/>
          <w:szCs w:val="24"/>
          <w:highlight w:val="yellow"/>
        </w:rPr>
        <w:t>[name of organization]</w:t>
      </w:r>
      <w:r w:rsidR="00DA17CF" w:rsidRPr="00DA17CF">
        <w:rPr>
          <w:rFonts w:asciiTheme="minorHAnsi" w:hAnsiTheme="minorHAnsi"/>
          <w:sz w:val="24"/>
          <w:szCs w:val="24"/>
        </w:rPr>
        <w:t xml:space="preserve"> </w:t>
      </w:r>
      <w:r w:rsidR="00AC4B26" w:rsidRPr="004E559E">
        <w:rPr>
          <w:rFonts w:asciiTheme="minorHAnsi" w:hAnsiTheme="minorHAnsi"/>
          <w:sz w:val="24"/>
          <w:szCs w:val="24"/>
        </w:rPr>
        <w:t>Board of Directors</w:t>
      </w:r>
    </w:p>
    <w:p w14:paraId="708AA8FE" w14:textId="77777777" w:rsidR="00AC4B26" w:rsidRPr="004E559E" w:rsidRDefault="00AC4B26" w:rsidP="00AC4B26">
      <w:pPr>
        <w:pStyle w:val="ListParagraph"/>
        <w:ind w:right="720"/>
        <w:rPr>
          <w:rFonts w:asciiTheme="minorHAnsi" w:hAnsiTheme="minorHAnsi"/>
          <w:sz w:val="24"/>
          <w:szCs w:val="24"/>
        </w:rPr>
      </w:pPr>
    </w:p>
    <w:p w14:paraId="12821E06" w14:textId="77777777" w:rsidR="00AC4B26" w:rsidRPr="004E559E" w:rsidRDefault="00AC4B26" w:rsidP="00AC4B26">
      <w:pPr>
        <w:pStyle w:val="ListParagraph"/>
        <w:ind w:right="720"/>
        <w:rPr>
          <w:rFonts w:asciiTheme="minorHAnsi" w:hAnsiTheme="minorHAnsi"/>
          <w:sz w:val="24"/>
          <w:szCs w:val="24"/>
        </w:rPr>
      </w:pPr>
      <w:r w:rsidRPr="004E559E">
        <w:rPr>
          <w:rFonts w:asciiTheme="minorHAnsi" w:hAnsiTheme="minorHAnsi"/>
          <w:sz w:val="24"/>
          <w:szCs w:val="24"/>
        </w:rPr>
        <w:t>Signed by:  ______________________________________________________</w:t>
      </w:r>
    </w:p>
    <w:p w14:paraId="24C68880" w14:textId="07D7C9C2" w:rsidR="00F008C4" w:rsidRPr="00E202E0" w:rsidRDefault="00AC4B26" w:rsidP="00E202E0">
      <w:pPr>
        <w:pStyle w:val="ListParagraph"/>
        <w:tabs>
          <w:tab w:val="left" w:pos="2160"/>
        </w:tabs>
        <w:ind w:right="720"/>
        <w:rPr>
          <w:rFonts w:asciiTheme="minorHAnsi" w:hAnsiTheme="minorHAnsi"/>
          <w:sz w:val="24"/>
          <w:szCs w:val="24"/>
        </w:rPr>
      </w:pPr>
      <w:r w:rsidRPr="004E559E">
        <w:rPr>
          <w:rFonts w:asciiTheme="minorHAnsi" w:hAnsiTheme="minorHAnsi"/>
          <w:sz w:val="24"/>
          <w:szCs w:val="24"/>
        </w:rPr>
        <w:tab/>
      </w:r>
      <w:r w:rsidR="00283202">
        <w:rPr>
          <w:rFonts w:asciiTheme="minorHAnsi" w:hAnsiTheme="minorHAnsi"/>
          <w:sz w:val="24"/>
          <w:szCs w:val="24"/>
        </w:rPr>
        <w:tab/>
      </w:r>
      <w:r w:rsidR="00283202">
        <w:rPr>
          <w:rFonts w:asciiTheme="minorHAnsi" w:hAnsiTheme="minorHAnsi"/>
          <w:sz w:val="24"/>
          <w:szCs w:val="24"/>
        </w:rPr>
        <w:tab/>
      </w:r>
      <w:r w:rsidRPr="004E559E">
        <w:rPr>
          <w:rFonts w:asciiTheme="minorHAnsi" w:hAnsiTheme="minorHAnsi"/>
          <w:sz w:val="24"/>
          <w:szCs w:val="24"/>
        </w:rPr>
        <w:t>Chair, Board of Directors</w:t>
      </w:r>
    </w:p>
    <w:sectPr w:rsidR="00F008C4" w:rsidRPr="00E202E0" w:rsidSect="00FB0AC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5CB4" w14:textId="77777777" w:rsidR="008D32D2" w:rsidRDefault="008D32D2" w:rsidP="00F008C4">
      <w:pPr>
        <w:spacing w:after="0" w:line="240" w:lineRule="auto"/>
      </w:pPr>
      <w:r>
        <w:separator/>
      </w:r>
    </w:p>
  </w:endnote>
  <w:endnote w:type="continuationSeparator" w:id="0">
    <w:p w14:paraId="701F4DBE" w14:textId="77777777" w:rsidR="008D32D2" w:rsidRDefault="008D32D2" w:rsidP="00F0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8B62" w14:textId="77777777" w:rsidR="00436B44" w:rsidRDefault="007D3671" w:rsidP="00F008C4">
    <w:pPr>
      <w:pStyle w:val="Footer"/>
      <w:pBdr>
        <w:top w:val="single" w:sz="4" w:space="1" w:color="A5A5A5" w:themeColor="background1" w:themeShade="A5"/>
      </w:pBdr>
      <w:jc w:val="right"/>
      <w:rPr>
        <w:color w:val="7F7F7F" w:themeColor="background1" w:themeShade="7F"/>
      </w:rPr>
    </w:pPr>
    <w:r>
      <w:rPr>
        <w:noProof/>
        <w:color w:val="7F7F7F" w:themeColor="background1" w:themeShade="7F"/>
      </w:rPr>
      <w:t>Facility letterhead</w:t>
    </w:r>
    <w:sdt>
      <w:sdtPr>
        <w:rPr>
          <w:noProof/>
          <w:color w:val="7F7F7F" w:themeColor="background1" w:themeShade="7F"/>
        </w:rPr>
        <w:alias w:val="Company"/>
        <w:id w:val="76117946"/>
        <w:placeholder>
          <w:docPart w:val="B808AC653B6A407180D0CB2F5D2BC3D5"/>
        </w:placeholder>
        <w:showingPlcHdr/>
        <w:dataBinding w:prefixMappings="xmlns:ns0='http://schemas.openxmlformats.org/officeDocument/2006/extended-properties'" w:xpath="/ns0:Properties[1]/ns0:Company[1]" w:storeItemID="{6668398D-A668-4E3E-A5EB-62B293D839F1}"/>
        <w:text/>
      </w:sdtPr>
      <w:sdtEndPr/>
      <w:sdtContent>
        <w:r>
          <w:rPr>
            <w:noProof/>
            <w:color w:val="7F7F7F" w:themeColor="background1" w:themeShade="7F"/>
          </w:rPr>
          <w:t>[Type the company name]</w:t>
        </w:r>
      </w:sdtContent>
    </w:sdt>
    <w:r w:rsidR="00436B44">
      <w:rPr>
        <w:color w:val="7F7F7F" w:themeColor="background1" w:themeShade="7F"/>
      </w:rPr>
      <w:t xml:space="preserve">| </w:t>
    </w:r>
  </w:p>
  <w:p w14:paraId="51680059" w14:textId="77777777" w:rsidR="00436B44" w:rsidRDefault="00436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B5CDE" w14:textId="77777777" w:rsidR="008D32D2" w:rsidRDefault="008D32D2" w:rsidP="00F008C4">
      <w:pPr>
        <w:spacing w:after="0" w:line="240" w:lineRule="auto"/>
      </w:pPr>
      <w:r>
        <w:separator/>
      </w:r>
    </w:p>
  </w:footnote>
  <w:footnote w:type="continuationSeparator" w:id="0">
    <w:p w14:paraId="5E271E16" w14:textId="77777777" w:rsidR="008D32D2" w:rsidRDefault="008D32D2" w:rsidP="00F00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49E8" w14:textId="77777777" w:rsidR="00436B44" w:rsidRDefault="007D3671">
    <w:pPr>
      <w:pStyle w:val="Header"/>
    </w:pPr>
    <w:r>
      <w:rPr>
        <w:noProof/>
      </w:rPr>
      <w:t>Facility letterhead</w:t>
    </w:r>
  </w:p>
  <w:p w14:paraId="0BFE1C28" w14:textId="77777777" w:rsidR="00436B44" w:rsidRDefault="00436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3FF"/>
    <w:multiLevelType w:val="hybridMultilevel"/>
    <w:tmpl w:val="98C2B4CA"/>
    <w:lvl w:ilvl="0" w:tplc="31A4B846">
      <w:start w:val="1"/>
      <w:numFmt w:val="decimal"/>
      <w:lvlText w:val="%1."/>
      <w:lvlJc w:val="left"/>
      <w:pPr>
        <w:tabs>
          <w:tab w:val="num" w:pos="1440"/>
        </w:tabs>
        <w:ind w:left="1440" w:hanging="360"/>
      </w:pPr>
    </w:lvl>
    <w:lvl w:ilvl="1" w:tplc="F81AB166" w:tentative="1">
      <w:start w:val="1"/>
      <w:numFmt w:val="decimal"/>
      <w:lvlText w:val="%2."/>
      <w:lvlJc w:val="left"/>
      <w:pPr>
        <w:tabs>
          <w:tab w:val="num" w:pos="2160"/>
        </w:tabs>
        <w:ind w:left="2160" w:hanging="360"/>
      </w:pPr>
    </w:lvl>
    <w:lvl w:ilvl="2" w:tplc="3F367ADA" w:tentative="1">
      <w:start w:val="1"/>
      <w:numFmt w:val="decimal"/>
      <w:lvlText w:val="%3."/>
      <w:lvlJc w:val="left"/>
      <w:pPr>
        <w:tabs>
          <w:tab w:val="num" w:pos="2880"/>
        </w:tabs>
        <w:ind w:left="2880" w:hanging="360"/>
      </w:pPr>
    </w:lvl>
    <w:lvl w:ilvl="3" w:tplc="69EE2EEE" w:tentative="1">
      <w:start w:val="1"/>
      <w:numFmt w:val="decimal"/>
      <w:lvlText w:val="%4."/>
      <w:lvlJc w:val="left"/>
      <w:pPr>
        <w:tabs>
          <w:tab w:val="num" w:pos="3600"/>
        </w:tabs>
        <w:ind w:left="3600" w:hanging="360"/>
      </w:pPr>
    </w:lvl>
    <w:lvl w:ilvl="4" w:tplc="E6E0CB4C" w:tentative="1">
      <w:start w:val="1"/>
      <w:numFmt w:val="decimal"/>
      <w:lvlText w:val="%5."/>
      <w:lvlJc w:val="left"/>
      <w:pPr>
        <w:tabs>
          <w:tab w:val="num" w:pos="4320"/>
        </w:tabs>
        <w:ind w:left="4320" w:hanging="360"/>
      </w:pPr>
    </w:lvl>
    <w:lvl w:ilvl="5" w:tplc="DD76A252" w:tentative="1">
      <w:start w:val="1"/>
      <w:numFmt w:val="decimal"/>
      <w:lvlText w:val="%6."/>
      <w:lvlJc w:val="left"/>
      <w:pPr>
        <w:tabs>
          <w:tab w:val="num" w:pos="5040"/>
        </w:tabs>
        <w:ind w:left="5040" w:hanging="360"/>
      </w:pPr>
    </w:lvl>
    <w:lvl w:ilvl="6" w:tplc="C3FC254E" w:tentative="1">
      <w:start w:val="1"/>
      <w:numFmt w:val="decimal"/>
      <w:lvlText w:val="%7."/>
      <w:lvlJc w:val="left"/>
      <w:pPr>
        <w:tabs>
          <w:tab w:val="num" w:pos="5760"/>
        </w:tabs>
        <w:ind w:left="5760" w:hanging="360"/>
      </w:pPr>
    </w:lvl>
    <w:lvl w:ilvl="7" w:tplc="8C867FA4" w:tentative="1">
      <w:start w:val="1"/>
      <w:numFmt w:val="decimal"/>
      <w:lvlText w:val="%8."/>
      <w:lvlJc w:val="left"/>
      <w:pPr>
        <w:tabs>
          <w:tab w:val="num" w:pos="6480"/>
        </w:tabs>
        <w:ind w:left="6480" w:hanging="360"/>
      </w:pPr>
    </w:lvl>
    <w:lvl w:ilvl="8" w:tplc="4AB67D0A" w:tentative="1">
      <w:start w:val="1"/>
      <w:numFmt w:val="decimal"/>
      <w:lvlText w:val="%9."/>
      <w:lvlJc w:val="left"/>
      <w:pPr>
        <w:tabs>
          <w:tab w:val="num" w:pos="7200"/>
        </w:tabs>
        <w:ind w:left="7200" w:hanging="360"/>
      </w:pPr>
    </w:lvl>
  </w:abstractNum>
  <w:abstractNum w:abstractNumId="1" w15:restartNumberingAfterBreak="0">
    <w:nsid w:val="101C291C"/>
    <w:multiLevelType w:val="hybridMultilevel"/>
    <w:tmpl w:val="9820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531FDB"/>
    <w:multiLevelType w:val="hybridMultilevel"/>
    <w:tmpl w:val="7EA06482"/>
    <w:lvl w:ilvl="0" w:tplc="6F428FFA">
      <w:start w:val="1"/>
      <w:numFmt w:val="decimal"/>
      <w:lvlText w:val="%1."/>
      <w:lvlJc w:val="left"/>
      <w:pPr>
        <w:tabs>
          <w:tab w:val="num" w:pos="720"/>
        </w:tabs>
        <w:ind w:left="720" w:hanging="360"/>
      </w:pPr>
    </w:lvl>
    <w:lvl w:ilvl="1" w:tplc="17628FAC" w:tentative="1">
      <w:start w:val="1"/>
      <w:numFmt w:val="decimal"/>
      <w:lvlText w:val="%2."/>
      <w:lvlJc w:val="left"/>
      <w:pPr>
        <w:tabs>
          <w:tab w:val="num" w:pos="1440"/>
        </w:tabs>
        <w:ind w:left="1440" w:hanging="360"/>
      </w:pPr>
    </w:lvl>
    <w:lvl w:ilvl="2" w:tplc="3404E0A4" w:tentative="1">
      <w:start w:val="1"/>
      <w:numFmt w:val="decimal"/>
      <w:lvlText w:val="%3."/>
      <w:lvlJc w:val="left"/>
      <w:pPr>
        <w:tabs>
          <w:tab w:val="num" w:pos="2160"/>
        </w:tabs>
        <w:ind w:left="2160" w:hanging="360"/>
      </w:pPr>
    </w:lvl>
    <w:lvl w:ilvl="3" w:tplc="A4DAAEAE" w:tentative="1">
      <w:start w:val="1"/>
      <w:numFmt w:val="decimal"/>
      <w:lvlText w:val="%4."/>
      <w:lvlJc w:val="left"/>
      <w:pPr>
        <w:tabs>
          <w:tab w:val="num" w:pos="2880"/>
        </w:tabs>
        <w:ind w:left="2880" w:hanging="360"/>
      </w:pPr>
    </w:lvl>
    <w:lvl w:ilvl="4" w:tplc="CE54212C" w:tentative="1">
      <w:start w:val="1"/>
      <w:numFmt w:val="decimal"/>
      <w:lvlText w:val="%5."/>
      <w:lvlJc w:val="left"/>
      <w:pPr>
        <w:tabs>
          <w:tab w:val="num" w:pos="3600"/>
        </w:tabs>
        <w:ind w:left="3600" w:hanging="360"/>
      </w:pPr>
    </w:lvl>
    <w:lvl w:ilvl="5" w:tplc="11FEA2E8" w:tentative="1">
      <w:start w:val="1"/>
      <w:numFmt w:val="decimal"/>
      <w:lvlText w:val="%6."/>
      <w:lvlJc w:val="left"/>
      <w:pPr>
        <w:tabs>
          <w:tab w:val="num" w:pos="4320"/>
        </w:tabs>
        <w:ind w:left="4320" w:hanging="360"/>
      </w:pPr>
    </w:lvl>
    <w:lvl w:ilvl="6" w:tplc="23CA6220" w:tentative="1">
      <w:start w:val="1"/>
      <w:numFmt w:val="decimal"/>
      <w:lvlText w:val="%7."/>
      <w:lvlJc w:val="left"/>
      <w:pPr>
        <w:tabs>
          <w:tab w:val="num" w:pos="5040"/>
        </w:tabs>
        <w:ind w:left="5040" w:hanging="360"/>
      </w:pPr>
    </w:lvl>
    <w:lvl w:ilvl="7" w:tplc="E0BE7DA8" w:tentative="1">
      <w:start w:val="1"/>
      <w:numFmt w:val="decimal"/>
      <w:lvlText w:val="%8."/>
      <w:lvlJc w:val="left"/>
      <w:pPr>
        <w:tabs>
          <w:tab w:val="num" w:pos="5760"/>
        </w:tabs>
        <w:ind w:left="5760" w:hanging="360"/>
      </w:pPr>
    </w:lvl>
    <w:lvl w:ilvl="8" w:tplc="0A2EC360" w:tentative="1">
      <w:start w:val="1"/>
      <w:numFmt w:val="decimal"/>
      <w:lvlText w:val="%9."/>
      <w:lvlJc w:val="left"/>
      <w:pPr>
        <w:tabs>
          <w:tab w:val="num" w:pos="6480"/>
        </w:tabs>
        <w:ind w:left="6480" w:hanging="360"/>
      </w:pPr>
    </w:lvl>
  </w:abstractNum>
  <w:num w:numId="1" w16cid:durableId="159931952">
    <w:abstractNumId w:val="1"/>
  </w:num>
  <w:num w:numId="2" w16cid:durableId="88277216">
    <w:abstractNumId w:val="2"/>
  </w:num>
  <w:num w:numId="3" w16cid:durableId="51747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C4"/>
    <w:rsid w:val="0001575A"/>
    <w:rsid w:val="00055F17"/>
    <w:rsid w:val="00090FE1"/>
    <w:rsid w:val="000A55CC"/>
    <w:rsid w:val="001467DC"/>
    <w:rsid w:val="00283202"/>
    <w:rsid w:val="00302FCE"/>
    <w:rsid w:val="00436B44"/>
    <w:rsid w:val="00475B87"/>
    <w:rsid w:val="004E559E"/>
    <w:rsid w:val="00580D2A"/>
    <w:rsid w:val="006067F3"/>
    <w:rsid w:val="0063281F"/>
    <w:rsid w:val="007C0F36"/>
    <w:rsid w:val="007D3671"/>
    <w:rsid w:val="008D32D2"/>
    <w:rsid w:val="00945362"/>
    <w:rsid w:val="00956691"/>
    <w:rsid w:val="00A80A0C"/>
    <w:rsid w:val="00AA6DCB"/>
    <w:rsid w:val="00AB47B2"/>
    <w:rsid w:val="00AB7F09"/>
    <w:rsid w:val="00AC4B26"/>
    <w:rsid w:val="00B13990"/>
    <w:rsid w:val="00B20776"/>
    <w:rsid w:val="00B258AD"/>
    <w:rsid w:val="00B70DAE"/>
    <w:rsid w:val="00B94496"/>
    <w:rsid w:val="00C35F28"/>
    <w:rsid w:val="00CB203B"/>
    <w:rsid w:val="00DA17CF"/>
    <w:rsid w:val="00E10C28"/>
    <w:rsid w:val="00E202E0"/>
    <w:rsid w:val="00E82873"/>
    <w:rsid w:val="00F008C4"/>
    <w:rsid w:val="00FB0AC7"/>
    <w:rsid w:val="00FC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6DCE1B"/>
  <w15:docId w15:val="{41863483-3D1F-8F45-8D91-28685401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00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8C4"/>
  </w:style>
  <w:style w:type="paragraph" w:styleId="Footer">
    <w:name w:val="footer"/>
    <w:basedOn w:val="Normal"/>
    <w:link w:val="FooterChar"/>
    <w:uiPriority w:val="99"/>
    <w:unhideWhenUsed/>
    <w:rsid w:val="00F00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8C4"/>
  </w:style>
  <w:style w:type="paragraph" w:styleId="BalloonText">
    <w:name w:val="Balloon Text"/>
    <w:basedOn w:val="Normal"/>
    <w:link w:val="BalloonTextChar"/>
    <w:uiPriority w:val="99"/>
    <w:semiHidden/>
    <w:unhideWhenUsed/>
    <w:rsid w:val="00F00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8C4"/>
    <w:rPr>
      <w:rFonts w:ascii="Tahoma" w:hAnsi="Tahoma" w:cs="Tahoma"/>
      <w:sz w:val="16"/>
      <w:szCs w:val="16"/>
    </w:rPr>
  </w:style>
  <w:style w:type="paragraph" w:styleId="ListParagraph">
    <w:name w:val="List Paragraph"/>
    <w:basedOn w:val="Normal"/>
    <w:uiPriority w:val="34"/>
    <w:qFormat/>
    <w:rsid w:val="00AC4B2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923175">
      <w:bodyDiv w:val="1"/>
      <w:marLeft w:val="0"/>
      <w:marRight w:val="0"/>
      <w:marTop w:val="0"/>
      <w:marBottom w:val="0"/>
      <w:divBdr>
        <w:top w:val="none" w:sz="0" w:space="0" w:color="auto"/>
        <w:left w:val="none" w:sz="0" w:space="0" w:color="auto"/>
        <w:bottom w:val="none" w:sz="0" w:space="0" w:color="auto"/>
        <w:right w:val="none" w:sz="0" w:space="0" w:color="auto"/>
      </w:divBdr>
      <w:divsChild>
        <w:div w:id="1545673907">
          <w:marLeft w:val="806"/>
          <w:marRight w:val="0"/>
          <w:marTop w:val="144"/>
          <w:marBottom w:val="0"/>
          <w:divBdr>
            <w:top w:val="none" w:sz="0" w:space="0" w:color="auto"/>
            <w:left w:val="none" w:sz="0" w:space="0" w:color="auto"/>
            <w:bottom w:val="none" w:sz="0" w:space="0" w:color="auto"/>
            <w:right w:val="none" w:sz="0" w:space="0" w:color="auto"/>
          </w:divBdr>
        </w:div>
        <w:div w:id="1744598488">
          <w:marLeft w:val="806"/>
          <w:marRight w:val="0"/>
          <w:marTop w:val="144"/>
          <w:marBottom w:val="0"/>
          <w:divBdr>
            <w:top w:val="none" w:sz="0" w:space="0" w:color="auto"/>
            <w:left w:val="none" w:sz="0" w:space="0" w:color="auto"/>
            <w:bottom w:val="none" w:sz="0" w:space="0" w:color="auto"/>
            <w:right w:val="none" w:sz="0" w:space="0" w:color="auto"/>
          </w:divBdr>
        </w:div>
        <w:div w:id="578443469">
          <w:marLeft w:val="806"/>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08AC653B6A407180D0CB2F5D2BC3D5"/>
        <w:category>
          <w:name w:val="General"/>
          <w:gallery w:val="placeholder"/>
        </w:category>
        <w:types>
          <w:type w:val="bbPlcHdr"/>
        </w:types>
        <w:behaviors>
          <w:behavior w:val="content"/>
        </w:behaviors>
        <w:guid w:val="{19466934-2A47-4CA2-8D0C-E95C3C06D5E7}"/>
      </w:docPartPr>
      <w:docPartBody>
        <w:p w:rsidR="00E139DB" w:rsidRDefault="00DF020B" w:rsidP="00DF020B">
          <w:pPr>
            <w:pStyle w:val="B808AC653B6A407180D0CB2F5D2BC3D5"/>
          </w:pPr>
          <w:r>
            <w:rPr>
              <w:noProof/>
              <w:color w:val="7F7F7F" w:themeColor="background1" w:themeShade="7F"/>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F020B"/>
    <w:rsid w:val="007A2092"/>
    <w:rsid w:val="007A2B54"/>
    <w:rsid w:val="007A79F4"/>
    <w:rsid w:val="00B175E0"/>
    <w:rsid w:val="00DE7470"/>
    <w:rsid w:val="00DF020B"/>
    <w:rsid w:val="00E139DB"/>
    <w:rsid w:val="00F5390F"/>
    <w:rsid w:val="00FA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08AC653B6A407180D0CB2F5D2BC3D5">
    <w:name w:val="B808AC653B6A407180D0CB2F5D2BC3D5"/>
    <w:rsid w:val="00DF0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Kim Le</cp:lastModifiedBy>
  <cp:revision>3</cp:revision>
  <cp:lastPrinted>2012-11-20T14:08:00Z</cp:lastPrinted>
  <dcterms:created xsi:type="dcterms:W3CDTF">2023-11-01T16:54:00Z</dcterms:created>
  <dcterms:modified xsi:type="dcterms:W3CDTF">2023-11-01T16:54:00Z</dcterms:modified>
</cp:coreProperties>
</file>